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63" w:rsidRDefault="00A95763" w:rsidP="00A95763">
      <w:pPr>
        <w:pStyle w:val="Title1"/>
      </w:pPr>
      <w:r>
        <w:t>Cash Transfer from Branch A to Branch B Centre</w:t>
      </w:r>
      <w:bookmarkStart w:id="0" w:name="_GoBack"/>
      <w:bookmarkEnd w:id="0"/>
    </w:p>
    <w:p w:rsidR="00A95763" w:rsidRDefault="00A95763" w:rsidP="00A957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198"/>
      </w:tblGrid>
      <w:tr w:rsidR="00A95763" w:rsidTr="00C11CDE"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pStyle w:val="COLHEAD"/>
              <w:spacing w:before="45" w:after="45"/>
            </w:pPr>
            <w:r>
              <w:t>Purpose of Process</w:t>
            </w:r>
          </w:p>
        </w:tc>
        <w:tc>
          <w:tcPr>
            <w:tcW w:w="7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pStyle w:val="CELL"/>
              <w:spacing w:before="45" w:after="45"/>
            </w:pPr>
            <w:r>
              <w:t xml:space="preserve">Excess cash must be transferred to a central office, for safe keeping.  </w:t>
            </w:r>
          </w:p>
          <w:p w:rsidR="00A95763" w:rsidRDefault="00A95763" w:rsidP="00C11CDE">
            <w:r>
              <w:t xml:space="preserve">Cash transfer between 2 branches or from branch to Head Office or Cash </w:t>
            </w:r>
            <w:proofErr w:type="spellStart"/>
            <w:r>
              <w:t>centre</w:t>
            </w:r>
            <w:proofErr w:type="spellEnd"/>
            <w:r>
              <w:t xml:space="preserve"> must be done via the cash in transit account. This must be performed by debiting/crediting the Cash account and the Cash in transit account in the sending branch and passing contra entries to the receiving branch / Head Office on receipt of the physical cash.</w:t>
            </w:r>
          </w:p>
          <w:p w:rsidR="00A95763" w:rsidRDefault="00A95763" w:rsidP="00C11CDE">
            <w:pPr>
              <w:spacing w:line="240" w:lineRule="atLeast"/>
            </w:pPr>
            <w:r>
              <w:rPr>
                <w:noProof/>
                <w:lang w:val="en-ZA"/>
              </w:rPr>
              <w:drawing>
                <wp:inline distT="0" distB="0" distL="0" distR="0">
                  <wp:extent cx="8382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763" w:rsidRDefault="00A95763" w:rsidP="00A957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198"/>
      </w:tblGrid>
      <w:tr w:rsidR="00A95763" w:rsidTr="00C11CDE"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pStyle w:val="COLHEAD"/>
              <w:spacing w:before="45" w:after="45"/>
            </w:pPr>
            <w:r>
              <w:t>Process Business Rules</w:t>
            </w:r>
          </w:p>
        </w:tc>
        <w:tc>
          <w:tcPr>
            <w:tcW w:w="7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spacing w:before="45" w:after="45"/>
            </w:pPr>
            <w:r>
              <w:t>Telephonic clearances are not allowed under any circumstances.</w:t>
            </w:r>
          </w:p>
          <w:p w:rsidR="00A95763" w:rsidRDefault="00A95763" w:rsidP="00C11CDE">
            <w:pPr>
              <w:spacing w:line="240" w:lineRule="atLeast"/>
            </w:pPr>
            <w:r>
              <w:rPr>
                <w:noProof/>
                <w:lang w:val="en-ZA"/>
              </w:rPr>
              <w:drawing>
                <wp:inline distT="0" distB="0" distL="0" distR="0">
                  <wp:extent cx="8382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763" w:rsidRDefault="00A95763" w:rsidP="00A95763"/>
    <w:p w:rsidR="00A95763" w:rsidRDefault="00A95763" w:rsidP="00A957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198"/>
      </w:tblGrid>
      <w:tr w:rsidR="00A95763" w:rsidTr="00C11CDE"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pStyle w:val="COLHEAD"/>
              <w:spacing w:before="45" w:after="45"/>
            </w:pPr>
            <w:r>
              <w:t>Prior Process to Execute</w:t>
            </w:r>
          </w:p>
        </w:tc>
        <w:tc>
          <w:tcPr>
            <w:tcW w:w="7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:rsidR="00A95763" w:rsidRDefault="00A95763" w:rsidP="00C11CDE">
            <w:pPr>
              <w:pStyle w:val="CELL"/>
              <w:spacing w:before="45" w:after="45" w:line="240" w:lineRule="atLeast"/>
            </w:pPr>
            <w:r>
              <w:rPr>
                <w:noProof/>
                <w:lang w:val="en-ZA"/>
              </w:rPr>
              <w:drawing>
                <wp:inline distT="0" distB="0" distL="0" distR="0">
                  <wp:extent cx="83820" cy="121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63" w:rsidTr="00C11CD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0" w:type="dxa"/>
            </w:tcMar>
          </w:tcPr>
          <w:p w:rsidR="00A95763" w:rsidRDefault="00A95763" w:rsidP="00C11CDE">
            <w:pPr>
              <w:pStyle w:val="CELL"/>
              <w:spacing w:before="45" w:after="45" w:line="240" w:lineRule="atLeast"/>
            </w:pPr>
            <w:r>
              <w:t xml:space="preserve"> </w:t>
            </w:r>
          </w:p>
        </w:tc>
      </w:tr>
    </w:tbl>
    <w:p w:rsidR="000843C1" w:rsidRDefault="000843C1"/>
    <w:sectPr w:rsidR="0008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3"/>
    <w:rsid w:val="000843C1"/>
    <w:rsid w:val="00A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F379-F8A0-426F-AF9E-1590E61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63"/>
    <w:pPr>
      <w:spacing w:after="0" w:line="240" w:lineRule="auto"/>
      <w:ind w:right="1191"/>
    </w:pPr>
    <w:rPr>
      <w:rFonts w:ascii="Arial" w:eastAsia="Arial" w:hAnsi="Arial" w:cs="Arial"/>
      <w:color w:val="000000"/>
      <w:sz w:val="20"/>
      <w:szCs w:val="24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rsid w:val="00A95763"/>
    <w:pPr>
      <w:spacing w:after="0" w:line="240" w:lineRule="auto"/>
      <w:ind w:right="1191"/>
    </w:pPr>
    <w:rPr>
      <w:rFonts w:ascii="Arial" w:eastAsia="Arial" w:hAnsi="Arial" w:cs="Arial"/>
      <w:b/>
      <w:color w:val="000000"/>
      <w:sz w:val="32"/>
      <w:szCs w:val="20"/>
      <w:lang w:val="en-US" w:eastAsia="en-ZA"/>
    </w:rPr>
  </w:style>
  <w:style w:type="paragraph" w:customStyle="1" w:styleId="COLHEAD">
    <w:name w:val="COL_HEAD"/>
    <w:rsid w:val="00A95763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val="en-US" w:eastAsia="en-ZA"/>
    </w:rPr>
  </w:style>
  <w:style w:type="paragraph" w:customStyle="1" w:styleId="CELL">
    <w:name w:val="CELL"/>
    <w:rsid w:val="00A9576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Adegbemle, Samuel S</dc:creator>
  <cp:keywords/>
  <dc:description/>
  <cp:lastModifiedBy>Adegbemle, Samuel S</cp:lastModifiedBy>
  <cp:revision>1</cp:revision>
  <dcterms:created xsi:type="dcterms:W3CDTF">2016-07-06T02:28:00Z</dcterms:created>
  <dcterms:modified xsi:type="dcterms:W3CDTF">2016-07-06T02:30:00Z</dcterms:modified>
</cp:coreProperties>
</file>